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4E" w:rsidRPr="000D3141" w:rsidRDefault="0015344E" w:rsidP="0015344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5344E" w:rsidRDefault="0015344E" w:rsidP="0015344E">
      <w:pPr>
        <w:ind w:left="720"/>
        <w:jc w:val="center"/>
        <w:rPr>
          <w:b/>
          <w:szCs w:val="24"/>
        </w:rPr>
      </w:pPr>
    </w:p>
    <w:p w:rsidR="00931E5D" w:rsidRDefault="00931E5D" w:rsidP="0015344E">
      <w:pPr>
        <w:ind w:left="720"/>
        <w:jc w:val="center"/>
        <w:rPr>
          <w:b/>
          <w:szCs w:val="24"/>
        </w:rPr>
      </w:pPr>
    </w:p>
    <w:p w:rsidR="0015344E" w:rsidRPr="008C222B" w:rsidRDefault="0015344E" w:rsidP="0015344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15344E" w:rsidRDefault="0015344E" w:rsidP="0015344E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20.07.2022 г.</w:t>
      </w:r>
    </w:p>
    <w:p w:rsidR="00353ABC" w:rsidRDefault="00353ABC" w:rsidP="00353AB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</w:t>
      </w:r>
      <w:r w:rsidRPr="00E53321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</w:t>
      </w:r>
      <w:r w:rsidRPr="003A1F58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Емил Евлогиев, член на Сметната палата.</w:t>
      </w:r>
    </w:p>
    <w:p w:rsidR="00353ABC" w:rsidRDefault="00353ABC" w:rsidP="00353AB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участва: проф. Георги Иванов, член на</w:t>
      </w:r>
      <w:r>
        <w:rPr>
          <w:bCs/>
          <w:spacing w:val="-4"/>
          <w:szCs w:val="24"/>
        </w:rPr>
        <w:t xml:space="preserve"> Сметната палата.</w:t>
      </w:r>
    </w:p>
    <w:p w:rsidR="00353ABC" w:rsidRDefault="00353ABC" w:rsidP="00353AB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Отсъства: Тошко Тодоров, зам.-председател на Сметната палата – в платен годишен отпуск.</w:t>
      </w:r>
    </w:p>
    <w:p w:rsidR="0015344E" w:rsidRDefault="0015344E" w:rsidP="0015344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15344E" w:rsidRDefault="0015344E" w:rsidP="0015344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5344E" w:rsidRPr="00980543" w:rsidTr="00325B7C">
        <w:tc>
          <w:tcPr>
            <w:tcW w:w="5353" w:type="dxa"/>
            <w:vAlign w:val="center"/>
          </w:tcPr>
          <w:p w:rsidR="0015344E" w:rsidRDefault="0015344E" w:rsidP="00325B7C">
            <w:pPr>
              <w:spacing w:after="0" w:line="240" w:lineRule="auto"/>
              <w:jc w:val="center"/>
              <w:rPr>
                <w:szCs w:val="24"/>
              </w:rPr>
            </w:pPr>
          </w:p>
          <w:p w:rsidR="0015344E" w:rsidRPr="00980543" w:rsidRDefault="0015344E" w:rsidP="00325B7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5344E" w:rsidRPr="00980543" w:rsidRDefault="0015344E" w:rsidP="00325B7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325B7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931E5D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31E5D">
              <w:rPr>
                <w:bCs/>
                <w:spacing w:val="-4"/>
                <w:szCs w:val="24"/>
              </w:rPr>
              <w:t>Одитен доклад № 0200302421 за извършен одит за съответствие при управлението на публичните средства и общинските дейности на община Гулянци, област Плевен, за периода от 01.01.2020 г. до 30.06.2021 г.</w:t>
            </w:r>
          </w:p>
          <w:p w:rsidR="0015344E" w:rsidRPr="00C60E17" w:rsidRDefault="0015344E" w:rsidP="00325B7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325B7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325B7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325B7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325B7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325B7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5344E" w:rsidRPr="00265039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931E5D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6"/>
                <w:szCs w:val="24"/>
              </w:rPr>
            </w:pPr>
            <w:r w:rsidRPr="00931E5D">
              <w:rPr>
                <w:bCs/>
                <w:spacing w:val="-6"/>
                <w:szCs w:val="24"/>
              </w:rPr>
              <w:t>Доклад за резултатите от извършена проверка за изпълнението на препоръките по Одитен доклад № 0200200721 за извършен одит за съответствие при управлението на публичните средства и дейности на Държавна агенция „Архиви“, за периода от 01.01.2019 г. до 31.12.2020 г.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15344E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0200300820 за извършен одит за съответствие при управлението на бюджета и при възлагането и изпълнението на обществените поръчки на община Шумен, за периода от 01.01.2018 г. до 31.12.2019 г.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Доклад за резултатите от извършена проверка за изпълнението на препоръките по Одитен доклад № 0200301519 за извършен одит за съответствие при управлението на публичните средства и общинските дейности на община Сливо поле, област Русе, за периода от 01.01.2017 г. до 31.12.2018 г.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0100301322 за извършен финансов одит на консолидирания годишен финансов отчет на община Каварна за 2021 г., съдържащ квалифицирано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 xml:space="preserve">Одитен доклад № 0100301222 за извършен финансов одит на консолидирания годишен </w:t>
            </w:r>
            <w:r w:rsidRPr="0015344E">
              <w:rPr>
                <w:bCs/>
                <w:spacing w:val="-4"/>
                <w:szCs w:val="24"/>
              </w:rPr>
              <w:lastRenderedPageBreak/>
              <w:t>финансов отчет на община Генерал Тошево за 2021 г., съдържащ квалифицирано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16898" w:rsidRDefault="00B16898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0100203522 за извършен финансов одит на годишния финансов отчет на Централната избирателна комисия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0100301722 за извършен финансов одит на консолидирания годишен финансов отчет на община Трявна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0100302422 за извършен финансов одит на консолидирания годишен финансов отчет на община Попово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31E5D" w:rsidRDefault="00931E5D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B16898" w:rsidP="0015344E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15344E" w:rsidRPr="0081558A">
              <w:rPr>
                <w:b/>
                <w:szCs w:val="24"/>
              </w:rPr>
              <w:t xml:space="preserve">По т. </w:t>
            </w:r>
            <w:r w:rsidR="0015344E">
              <w:rPr>
                <w:b/>
                <w:szCs w:val="24"/>
              </w:rPr>
              <w:t>1</w:t>
            </w:r>
            <w:r w:rsidR="0015344E">
              <w:rPr>
                <w:b/>
                <w:szCs w:val="24"/>
                <w:lang w:val="en-US"/>
              </w:rPr>
              <w:t>0</w:t>
            </w:r>
            <w:r w:rsidR="0015344E"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0100301422 за извършен финансов одит на консолидирания годишен финансов отчет на община Мизия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0100302222 за извършен финансов одит на консолидирания годишен финансов отчет на община Две могили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0100302522 за извършен финансов одит на консолидирания годишен финансов отчет на община Смядово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0100301622 за извършен финансов одит на консолидирания годишен финансов отчет на община Павликени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0100301822 за извършен финансов одит на консолидирания годишен финансов отчет на община Тетевен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0100302122 за извършен финансов одит на консолидирания годишен финансов отчет на община Исперих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344E" w:rsidTr="00325B7C">
        <w:tc>
          <w:tcPr>
            <w:tcW w:w="5353" w:type="dxa"/>
            <w:vAlign w:val="center"/>
          </w:tcPr>
          <w:p w:rsidR="0015344E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5344E" w:rsidRPr="0015344E" w:rsidRDefault="0015344E" w:rsidP="0015344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5344E">
              <w:rPr>
                <w:bCs/>
                <w:spacing w:val="-4"/>
                <w:szCs w:val="24"/>
              </w:rPr>
              <w:t>Одитен доклад № 0400112121 за извършен финансов одит на консолидирания годишен финансов отчет на Министерството на финансите за 2021 г., съдържащ немодифицирано мнение.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344E" w:rsidRPr="00C60E17" w:rsidRDefault="0015344E" w:rsidP="0015344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344E" w:rsidRDefault="0015344E" w:rsidP="0015344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344E" w:rsidRPr="006042AE" w:rsidRDefault="0015344E" w:rsidP="0015344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344E" w:rsidRPr="0081558A" w:rsidRDefault="0015344E" w:rsidP="0015344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E5D" w:rsidRPr="00265039" w:rsidRDefault="00931E5D" w:rsidP="0093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344E" w:rsidRDefault="0015344E" w:rsidP="00325B7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8E0C58" w:rsidRDefault="008E0C58"/>
    <w:p w:rsidR="0015344E" w:rsidRDefault="0015344E"/>
    <w:p w:rsidR="0015344E" w:rsidRDefault="0015344E" w:rsidP="0015344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5344E" w:rsidRDefault="0015344E" w:rsidP="0015344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5344E" w:rsidRDefault="0015344E"/>
    <w:sectPr w:rsidR="0015344E" w:rsidSect="00931E5D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7F6" w:rsidRDefault="00C437F6" w:rsidP="00931E5D">
      <w:pPr>
        <w:spacing w:after="0" w:line="240" w:lineRule="auto"/>
      </w:pPr>
      <w:r>
        <w:separator/>
      </w:r>
    </w:p>
  </w:endnote>
  <w:endnote w:type="continuationSeparator" w:id="0">
    <w:p w:rsidR="00C437F6" w:rsidRDefault="00C437F6" w:rsidP="00931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49391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E5D" w:rsidRDefault="00931E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89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31E5D" w:rsidRDefault="00931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7F6" w:rsidRDefault="00C437F6" w:rsidP="00931E5D">
      <w:pPr>
        <w:spacing w:after="0" w:line="240" w:lineRule="auto"/>
      </w:pPr>
      <w:r>
        <w:separator/>
      </w:r>
    </w:p>
  </w:footnote>
  <w:footnote w:type="continuationSeparator" w:id="0">
    <w:p w:rsidR="00C437F6" w:rsidRDefault="00C437F6" w:rsidP="00931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4E"/>
    <w:rsid w:val="0015344E"/>
    <w:rsid w:val="00353ABC"/>
    <w:rsid w:val="004D5370"/>
    <w:rsid w:val="00714530"/>
    <w:rsid w:val="008E0C58"/>
    <w:rsid w:val="00931E5D"/>
    <w:rsid w:val="00B16898"/>
    <w:rsid w:val="00C4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5F69"/>
  <w15:chartTrackingRefBased/>
  <w15:docId w15:val="{E7586029-508B-4838-9D32-506811D9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44E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E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E5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31E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E5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2022-07-18T11:56:00Z</dcterms:created>
  <dcterms:modified xsi:type="dcterms:W3CDTF">2022-07-20T11:02:00Z</dcterms:modified>
</cp:coreProperties>
</file>